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23E3" w14:textId="77777777" w:rsidR="00CD6E0D" w:rsidRDefault="00CD6E0D" w:rsidP="00A34211">
      <w:pPr>
        <w:spacing w:line="360" w:lineRule="auto"/>
        <w:rPr>
          <w:sz w:val="24"/>
          <w:szCs w:val="24"/>
        </w:rPr>
      </w:pPr>
      <w:r>
        <w:rPr>
          <w:rFonts w:ascii="Georgia" w:hAnsi="Georgia"/>
          <w:noProof/>
          <w:color w:val="0066CC"/>
          <w:lang w:val="en-US" w:eastAsia="nl-NL"/>
        </w:rPr>
        <w:drawing>
          <wp:inline distT="0" distB="0" distL="0" distR="0" wp14:anchorId="568D98DA" wp14:editId="112DB731">
            <wp:extent cx="1276350" cy="1297160"/>
            <wp:effectExtent l="19050" t="0" r="0" b="0"/>
            <wp:docPr id="1" name="Afbeelding 1" descr="http://sibergroen.files.wordpress.com/2009/08/boekentas-pol-kleur-ok.jpg?w=368&amp;h=3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ergroen.files.wordpress.com/2009/08/boekentas-pol-kleur-ok.jpg?w=368&amp;h=3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95ADD" w14:textId="77777777" w:rsidR="00A34211" w:rsidRPr="00600AAE" w:rsidRDefault="00CD6E0D" w:rsidP="00A34211">
      <w:pPr>
        <w:spacing w:line="360" w:lineRule="auto"/>
        <w:rPr>
          <w:sz w:val="24"/>
          <w:szCs w:val="24"/>
        </w:rPr>
      </w:pPr>
      <w:r w:rsidRPr="00600AAE">
        <w:rPr>
          <w:sz w:val="24"/>
          <w:szCs w:val="24"/>
        </w:rPr>
        <w:t>SCHOOLGEREI DAT JE NOG NODIG HEBT EN NIET OP SCHOOL WORDT AANGEBODEN</w:t>
      </w:r>
    </w:p>
    <w:p w14:paraId="1FBF87E2" w14:textId="77777777" w:rsidR="00A64066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stevige, waterdichte schooltas</w:t>
      </w:r>
    </w:p>
    <w:p w14:paraId="11CCBA67" w14:textId="77777777" w:rsidR="00CD6E0D" w:rsidRDefault="00CD6E0D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etui met je naam erop</w:t>
      </w:r>
    </w:p>
    <w:p w14:paraId="7617B7F6" w14:textId="77777777" w:rsidR="008172BC" w:rsidRPr="00A34211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8172BC" w:rsidRPr="00A34211">
        <w:rPr>
          <w:sz w:val="24"/>
          <w:szCs w:val="24"/>
        </w:rPr>
        <w:t>blauwe, zwart</w:t>
      </w: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>, rode en groene balpen (een veelkleurenbalpen kan ook, maar dan heb je nog een afzonderlijke groene balpen nodig)</w:t>
      </w:r>
    </w:p>
    <w:p w14:paraId="06F96191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potlood , een slijper en een gum</w:t>
      </w:r>
    </w:p>
    <w:p w14:paraId="28209B45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kleurpotloden of stiften</w:t>
      </w:r>
    </w:p>
    <w:p w14:paraId="05F16443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 xml:space="preserve">een </w:t>
      </w:r>
      <w:r w:rsidR="00A64066">
        <w:rPr>
          <w:sz w:val="24"/>
          <w:szCs w:val="24"/>
        </w:rPr>
        <w:t xml:space="preserve">houten of metalen </w:t>
      </w:r>
      <w:r w:rsidRPr="00A34211">
        <w:rPr>
          <w:sz w:val="24"/>
          <w:szCs w:val="24"/>
        </w:rPr>
        <w:t>meetlat</w:t>
      </w:r>
      <w:r w:rsidR="00A64066">
        <w:rPr>
          <w:sz w:val="24"/>
          <w:szCs w:val="24"/>
        </w:rPr>
        <w:t>(</w:t>
      </w:r>
      <w:r w:rsidRPr="00A34211">
        <w:rPr>
          <w:sz w:val="24"/>
          <w:szCs w:val="24"/>
        </w:rPr>
        <w:t>je</w:t>
      </w:r>
      <w:r w:rsidR="00A64066">
        <w:rPr>
          <w:sz w:val="24"/>
          <w:szCs w:val="24"/>
        </w:rPr>
        <w:t>)</w:t>
      </w:r>
    </w:p>
    <w:p w14:paraId="18A008AD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correctiestift of een correctieroller</w:t>
      </w:r>
    </w:p>
    <w:p w14:paraId="4E79A060" w14:textId="77777777" w:rsidR="008172BC" w:rsidRPr="00A34211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geodriehoek</w:t>
      </w:r>
    </w:p>
    <w:p w14:paraId="2B0A6050" w14:textId="77777777" w:rsidR="008172BC" w:rsidRDefault="008172B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4211">
        <w:rPr>
          <w:sz w:val="24"/>
          <w:szCs w:val="24"/>
        </w:rPr>
        <w:t>een passer</w:t>
      </w:r>
    </w:p>
    <w:p w14:paraId="481DA3F2" w14:textId="77777777" w:rsidR="00A34211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stevige schaar </w:t>
      </w:r>
    </w:p>
    <w:p w14:paraId="34274E4F" w14:textId="77777777" w:rsidR="00A64066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lijmstick </w:t>
      </w:r>
    </w:p>
    <w:p w14:paraId="62F40CE8" w14:textId="77777777" w:rsidR="00A64066" w:rsidRPr="00A64066" w:rsidRDefault="00A64066" w:rsidP="00A64066">
      <w:pPr>
        <w:spacing w:line="360" w:lineRule="auto"/>
        <w:rPr>
          <w:sz w:val="24"/>
          <w:szCs w:val="24"/>
        </w:rPr>
      </w:pPr>
      <w:r w:rsidRPr="00A64066">
        <w:rPr>
          <w:sz w:val="24"/>
          <w:szCs w:val="24"/>
        </w:rPr>
        <w:t>Ren niet meteen naar de winkel. Je hebt vast nog héél wat bruikbaar gerei  van vorig jaar!</w:t>
      </w:r>
    </w:p>
    <w:p w14:paraId="47A002D0" w14:textId="77777777" w:rsidR="00600AAE" w:rsidRPr="00600AAE" w:rsidRDefault="00A41F78" w:rsidP="00600AAE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A15586">
        <w:rPr>
          <w:rFonts w:asciiTheme="minorHAnsi" w:hAnsiTheme="minorHAnsi" w:cs="Arial"/>
        </w:rPr>
        <w:t xml:space="preserve">Wij gebruiken het </w:t>
      </w:r>
      <w:r w:rsidRPr="00600AAE">
        <w:rPr>
          <w:rFonts w:asciiTheme="minorHAnsi" w:hAnsiTheme="minorHAnsi" w:cs="Arial"/>
          <w:b/>
        </w:rPr>
        <w:t>rekentoestel</w:t>
      </w:r>
      <w:r w:rsidRPr="00A15586">
        <w:rPr>
          <w:rFonts w:asciiTheme="minorHAnsi" w:hAnsiTheme="minorHAnsi" w:cs="Arial"/>
        </w:rPr>
        <w:t xml:space="preserve"> "Casio fx 92 Collège 2D" (groen toestel), maar een oudere versie van broer of zus is ook goed.</w:t>
      </w:r>
    </w:p>
    <w:p w14:paraId="6098B9EE" w14:textId="77777777" w:rsidR="00600AAE" w:rsidRDefault="00600AAE" w:rsidP="00600AAE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Een </w:t>
      </w:r>
      <w:r w:rsidRPr="00600AAE">
        <w:rPr>
          <w:rFonts w:asciiTheme="minorHAnsi" w:hAnsiTheme="minorHAnsi" w:cs="Arial"/>
          <w:b/>
        </w:rPr>
        <w:t>woordenboek</w:t>
      </w:r>
      <w:r>
        <w:rPr>
          <w:rFonts w:asciiTheme="minorHAnsi" w:hAnsiTheme="minorHAnsi" w:cs="Arial"/>
        </w:rPr>
        <w:t xml:space="preserve"> Nederlands heb je ook nodig.  Eventueel kan een Prisma-woordenboek aangekocht worden via de school voor </w:t>
      </w:r>
      <w:r w:rsidRPr="00344F95">
        <w:rPr>
          <w:rFonts w:asciiTheme="minorHAnsi" w:hAnsiTheme="minorHAnsi" w:cs="Arial"/>
        </w:rPr>
        <w:t>9,99 euro.</w:t>
      </w:r>
      <w:r>
        <w:rPr>
          <w:rFonts w:asciiTheme="minorHAnsi" w:hAnsiTheme="minorHAnsi" w:cs="Arial"/>
        </w:rPr>
        <w:t xml:space="preserve">  Je kan zo’n woordenboek </w:t>
      </w:r>
      <w:r w:rsidR="00555747">
        <w:rPr>
          <w:rFonts w:asciiTheme="minorHAnsi" w:hAnsiTheme="minorHAnsi" w:cs="Arial"/>
        </w:rPr>
        <w:t>bestellen op de onthaaldag op 28 augustus 2014</w:t>
      </w:r>
      <w:r>
        <w:rPr>
          <w:rFonts w:asciiTheme="minorHAnsi" w:hAnsiTheme="minorHAnsi" w:cs="Arial"/>
        </w:rPr>
        <w:t xml:space="preserve">.  Een oudere versie van broer of zus mag ook.  Een kinderwoordenboek of een verouderd model zijn </w:t>
      </w:r>
      <w:r w:rsidRPr="00600AAE">
        <w:rPr>
          <w:rFonts w:asciiTheme="minorHAnsi" w:hAnsiTheme="minorHAnsi" w:cs="Arial"/>
          <w:i/>
        </w:rPr>
        <w:t>niet</w:t>
      </w:r>
      <w:r>
        <w:rPr>
          <w:rFonts w:asciiTheme="minorHAnsi" w:hAnsiTheme="minorHAnsi" w:cs="Arial"/>
        </w:rPr>
        <w:t xml:space="preserve"> voldoende voor de lessen. </w:t>
      </w:r>
    </w:p>
    <w:p w14:paraId="5E21CD87" w14:textId="77777777" w:rsidR="00600AAE" w:rsidRPr="00A15586" w:rsidRDefault="00600AAE" w:rsidP="00600AAE">
      <w:pPr>
        <w:pStyle w:val="Normaalweb"/>
        <w:ind w:left="1065"/>
        <w:rPr>
          <w:rFonts w:asciiTheme="minorHAnsi" w:hAnsiTheme="minorHAnsi" w:cs="Arial"/>
        </w:rPr>
      </w:pPr>
    </w:p>
    <w:p w14:paraId="51D6ADBA" w14:textId="77777777" w:rsidR="00A64066" w:rsidRPr="00A64066" w:rsidRDefault="00A64066" w:rsidP="00A64066">
      <w:pPr>
        <w:spacing w:line="360" w:lineRule="auto"/>
        <w:ind w:left="705"/>
        <w:rPr>
          <w:sz w:val="24"/>
          <w:szCs w:val="24"/>
        </w:rPr>
      </w:pPr>
      <w:bookmarkStart w:id="0" w:name="_GoBack"/>
      <w:bookmarkEnd w:id="0"/>
    </w:p>
    <w:p w14:paraId="33D391D0" w14:textId="77777777" w:rsidR="008172BC" w:rsidRPr="00A34211" w:rsidRDefault="008172BC" w:rsidP="008172BC">
      <w:pPr>
        <w:rPr>
          <w:sz w:val="24"/>
          <w:szCs w:val="24"/>
        </w:rPr>
      </w:pPr>
      <w:r w:rsidRPr="00A34211">
        <w:rPr>
          <w:sz w:val="24"/>
          <w:szCs w:val="24"/>
        </w:rPr>
        <w:tab/>
      </w:r>
    </w:p>
    <w:sectPr w:rsidR="008172BC" w:rsidRPr="00A34211" w:rsidSect="00B8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4B"/>
    <w:multiLevelType w:val="hybridMultilevel"/>
    <w:tmpl w:val="F0F8F132"/>
    <w:lvl w:ilvl="0" w:tplc="BB986C2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C"/>
    <w:rsid w:val="0000570F"/>
    <w:rsid w:val="001636C3"/>
    <w:rsid w:val="00344F95"/>
    <w:rsid w:val="00424D00"/>
    <w:rsid w:val="00555747"/>
    <w:rsid w:val="00600AAE"/>
    <w:rsid w:val="008172BC"/>
    <w:rsid w:val="00A15586"/>
    <w:rsid w:val="00A34211"/>
    <w:rsid w:val="00A41F78"/>
    <w:rsid w:val="00A64066"/>
    <w:rsid w:val="00B7432C"/>
    <w:rsid w:val="00B80CBE"/>
    <w:rsid w:val="00C8639E"/>
    <w:rsid w:val="00CD6E0D"/>
    <w:rsid w:val="00DA4935"/>
    <w:rsid w:val="00D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05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ibergroen.wordpress.com/2009/08/26/kleur-je-schooljaar-groen/boekentas-pol-kleur-ok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3B81-75BB-C941-94E8-C24E96E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An Dhoore</cp:lastModifiedBy>
  <cp:revision>3</cp:revision>
  <cp:lastPrinted>2013-08-23T13:04:00Z</cp:lastPrinted>
  <dcterms:created xsi:type="dcterms:W3CDTF">2014-07-03T09:31:00Z</dcterms:created>
  <dcterms:modified xsi:type="dcterms:W3CDTF">2014-08-20T08:30:00Z</dcterms:modified>
</cp:coreProperties>
</file>